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DC708A" w14:paraId="0CA2FCD9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28934" w14:textId="4CACB416" w:rsidR="00DC708A" w:rsidRDefault="00C03572">
            <w:pPr>
              <w:jc w:val="both"/>
            </w:pPr>
            <w:r>
              <w:rPr>
                <w:noProof/>
              </w:rPr>
              <w:drawing>
                <wp:inline distT="0" distB="0" distL="0" distR="0" wp14:anchorId="6DBE6FBE" wp14:editId="2C1F6D31">
                  <wp:extent cx="565785" cy="5854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58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49F5" w14:textId="77777777" w:rsidR="00DC708A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69D03370" w14:textId="77777777" w:rsidR="00DC708A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73523E34" w14:textId="77777777" w:rsidR="00DC708A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35294E06" w14:textId="77777777" w:rsidR="00DC708A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63CABAF1" w14:textId="77777777" w:rsidR="00DC708A" w:rsidRDefault="00DC708A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DC708A" w14:paraId="0C864D92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728C89" w14:textId="77777777" w:rsidR="00DC708A" w:rsidRDefault="00DC708A">
            <w:pPr>
              <w:rPr>
                <w:sz w:val="16"/>
              </w:rPr>
            </w:pPr>
          </w:p>
        </w:tc>
      </w:tr>
      <w:tr w:rsidR="00DC708A" w14:paraId="020990A8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75A9FCD" w14:textId="77777777" w:rsidR="00DC708A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AB13313" w14:textId="77777777" w:rsidR="00DC708A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28336/2026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B010AD6" w14:textId="77777777" w:rsidR="00DC708A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25.6.2026</w:t>
            </w:r>
          </w:p>
        </w:tc>
      </w:tr>
      <w:tr w:rsidR="00DC708A" w14:paraId="2A6CCEC5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3FF3980" w14:textId="77777777" w:rsidR="00DC708A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14DAD62" w14:textId="77777777" w:rsidR="00DC708A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MURCE/31052/2026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C0156D5" w14:textId="77777777" w:rsidR="00DC708A" w:rsidRDefault="00DC708A">
            <w:pPr>
              <w:spacing w:line="240" w:lineRule="atLeast"/>
              <w:jc w:val="right"/>
            </w:pPr>
          </w:p>
        </w:tc>
      </w:tr>
      <w:tr w:rsidR="00DC708A" w14:paraId="42D2911F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2B45278C" w14:textId="77777777" w:rsidR="00DC708A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70AE062" w14:textId="77777777" w:rsidR="00DC708A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174EBDC3" w14:textId="77777777" w:rsidR="00DC708A" w:rsidRDefault="00DC708A">
            <w:pPr>
              <w:spacing w:line="240" w:lineRule="atLeast"/>
            </w:pPr>
          </w:p>
        </w:tc>
      </w:tr>
    </w:tbl>
    <w:p w14:paraId="23161D58" w14:textId="77777777" w:rsidR="00DC708A" w:rsidRDefault="00DC708A">
      <w:pPr>
        <w:sectPr w:rsidR="00DC708A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7E406481" w14:textId="77777777" w:rsidR="00DC708A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075C985C" w14:textId="77777777" w:rsidR="00DC708A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064DBFB1" w14:textId="77777777" w:rsidR="00DC708A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6FBF9A9A" w14:textId="77777777" w:rsidR="00DC708A" w:rsidRDefault="00DC708A">
      <w:pPr>
        <w:spacing w:before="120"/>
        <w:ind w:left="-284"/>
        <w:rPr>
          <w:sz w:val="16"/>
        </w:rPr>
      </w:pPr>
    </w:p>
    <w:p w14:paraId="249AF3B8" w14:textId="77777777" w:rsidR="00DC708A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6784915D" w14:textId="77777777" w:rsidR="00DC708A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NHCZ s.r.o., Roháčova č.p. 188/37, 130 00  Praha</w:t>
      </w:r>
    </w:p>
    <w:p w14:paraId="63C98D7A" w14:textId="77777777" w:rsidR="00DC708A" w:rsidRDefault="00DC708A">
      <w:pPr>
        <w:ind w:left="-284"/>
        <w:jc w:val="both"/>
        <w:rPr>
          <w:rFonts w:ascii="Tahoma" w:hAnsi="Tahoma"/>
          <w:sz w:val="18"/>
        </w:rPr>
      </w:pPr>
    </w:p>
    <w:p w14:paraId="4645625A" w14:textId="054752CE" w:rsidR="00DC708A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9.6.2026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D07575">
        <w:rPr>
          <w:rFonts w:ascii="Tahoma" w:hAnsi="Tahoma"/>
          <w:sz w:val="18"/>
        </w:rPr>
        <w:t>9.6.2026</w:t>
      </w:r>
      <w:r>
        <w:rPr>
          <w:rFonts w:ascii="Tahoma" w:hAnsi="Tahoma"/>
          <w:sz w:val="18"/>
        </w:rPr>
        <w:t xml:space="preserve"> pod č.j. KRPÚ-</w:t>
      </w:r>
      <w:r w:rsidR="00D07575">
        <w:rPr>
          <w:rFonts w:ascii="Tahoma" w:hAnsi="Tahoma"/>
          <w:sz w:val="18"/>
        </w:rPr>
        <w:t>114468-2</w:t>
      </w:r>
      <w:r>
        <w:rPr>
          <w:rFonts w:ascii="Tahoma" w:hAnsi="Tahoma"/>
          <w:sz w:val="18"/>
        </w:rPr>
        <w:t>/ČJ-202</w:t>
      </w:r>
      <w:r w:rsidR="00D07575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6EDAF926" w14:textId="77777777" w:rsidR="00DC708A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61951A91" w14:textId="77777777" w:rsidR="00DC708A" w:rsidRDefault="00DC708A">
      <w:pPr>
        <w:ind w:left="-284"/>
        <w:jc w:val="both"/>
        <w:rPr>
          <w:rFonts w:ascii="Tahoma" w:hAnsi="Tahoma"/>
          <w:sz w:val="20"/>
        </w:rPr>
      </w:pPr>
    </w:p>
    <w:p w14:paraId="30291EF1" w14:textId="555FEB5D" w:rsidR="00DC708A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D07575">
        <w:rPr>
          <w:rFonts w:ascii="Tahoma" w:hAnsi="Tahoma"/>
          <w:sz w:val="18"/>
        </w:rPr>
        <w:t>silnici č. II/246, II/608 a II/118</w:t>
      </w:r>
      <w:r>
        <w:rPr>
          <w:rFonts w:ascii="Tahoma" w:hAnsi="Tahoma"/>
          <w:sz w:val="18"/>
        </w:rPr>
        <w:t xml:space="preserve"> dle přiložené grafické přílohy z důvodu </w:t>
      </w:r>
      <w:r w:rsidR="00D07575">
        <w:rPr>
          <w:rFonts w:ascii="Tahoma" w:hAnsi="Tahoma"/>
          <w:sz w:val="18"/>
        </w:rPr>
        <w:t>opravy mostu č. 246-016</w:t>
      </w:r>
      <w:r>
        <w:rPr>
          <w:rFonts w:ascii="Tahoma" w:hAnsi="Tahoma"/>
          <w:sz w:val="18"/>
        </w:rPr>
        <w:t>.</w:t>
      </w:r>
    </w:p>
    <w:p w14:paraId="3494DD77" w14:textId="77777777" w:rsidR="00DC708A" w:rsidRDefault="00DC708A">
      <w:pPr>
        <w:ind w:left="-284"/>
        <w:rPr>
          <w:rFonts w:ascii="Tahoma" w:hAnsi="Tahoma"/>
          <w:color w:val="000000"/>
          <w:sz w:val="18"/>
        </w:rPr>
      </w:pPr>
    </w:p>
    <w:p w14:paraId="4E00F6DF" w14:textId="77777777" w:rsidR="00DC708A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160B9E48" w14:textId="727B2319" w:rsidR="00DC708A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D07575">
        <w:rPr>
          <w:rFonts w:ascii="Tahoma" w:hAnsi="Tahoma"/>
          <w:sz w:val="18"/>
        </w:rPr>
        <w:t xml:space="preserve">– silnici č. II/246, II/608 a II/118 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56C3FEC1" w14:textId="77777777" w:rsidR="00DC708A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381120B5" w14:textId="77777777" w:rsidR="00DC708A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04209D7E" w14:textId="77777777" w:rsidR="00DC708A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1B87DF89" w14:textId="77777777" w:rsidR="00DC708A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46974630" w14:textId="77777777" w:rsidR="00DC708A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346C7ADA" w14:textId="77777777" w:rsidR="00DC708A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40B1C7C0" w14:textId="02160D69" w:rsidR="00DC708A" w:rsidRDefault="00000000">
      <w:pPr>
        <w:numPr>
          <w:ilvl w:val="1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D07575">
        <w:rPr>
          <w:rFonts w:ascii="Tahoma" w:hAnsi="Tahoma"/>
          <w:color w:val="000000"/>
          <w:sz w:val="18"/>
        </w:rPr>
        <w:t>Tomáš Hodek (601126188)</w:t>
      </w:r>
    </w:p>
    <w:p w14:paraId="7F48E052" w14:textId="67F653B1" w:rsidR="00DC708A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 xml:space="preserve">od </w:t>
      </w:r>
      <w:r w:rsidR="00D07575">
        <w:rPr>
          <w:rFonts w:ascii="Tahoma" w:hAnsi="Tahoma"/>
          <w:b/>
          <w:sz w:val="18"/>
        </w:rPr>
        <w:t>1.7.2026</w:t>
      </w:r>
      <w:r>
        <w:rPr>
          <w:rFonts w:ascii="Tahoma" w:hAnsi="Tahoma"/>
          <w:b/>
          <w:sz w:val="18"/>
        </w:rPr>
        <w:t xml:space="preserve"> do </w:t>
      </w:r>
      <w:r w:rsidR="00D07575">
        <w:rPr>
          <w:rFonts w:ascii="Tahoma" w:hAnsi="Tahoma"/>
          <w:b/>
          <w:sz w:val="18"/>
        </w:rPr>
        <w:t>31.10.2026</w:t>
      </w:r>
    </w:p>
    <w:p w14:paraId="29D2A63F" w14:textId="77777777" w:rsidR="00DC708A" w:rsidRDefault="00DC708A">
      <w:pPr>
        <w:jc w:val="both"/>
        <w:rPr>
          <w:rFonts w:ascii="TimesNewRomanPS-BoldMT" w:hAnsi="TimesNewRomanPS-BoldMT"/>
          <w:b/>
          <w:sz w:val="24"/>
        </w:rPr>
      </w:pPr>
    </w:p>
    <w:p w14:paraId="11408D7D" w14:textId="77777777" w:rsidR="00DC708A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7480BCA3" w14:textId="77777777" w:rsidR="00DC708A" w:rsidRDefault="00DC708A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09D1BD51" w14:textId="3DE5ECDB" w:rsidR="00DC708A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9.6.2026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NHCZ s.r.o., Roháčova č.p. 188/37, 130 00  Praha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D07575">
        <w:rPr>
          <w:rFonts w:ascii="Tahoma" w:hAnsi="Tahoma"/>
          <w:sz w:val="18"/>
        </w:rPr>
        <w:t xml:space="preserve">– silnici č. II/246, II/608 a II/118 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4E5888E4" w14:textId="77777777" w:rsidR="00DC708A" w:rsidRDefault="00DC708A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35888312" w14:textId="77777777" w:rsidR="00DC708A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lastRenderedPageBreak/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51192720" w14:textId="77777777" w:rsidR="00DC708A" w:rsidRDefault="00DC708A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38840321" w14:textId="2F28021B" w:rsidR="00DC708A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D07575">
        <w:rPr>
          <w:rFonts w:ascii="Tahoma" w:hAnsi="Tahoma"/>
          <w:sz w:val="18"/>
        </w:rPr>
        <w:t xml:space="preserve">– silnici č. II/246, II/608 a II/118 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3B78D471" w14:textId="77777777" w:rsidR="00DC708A" w:rsidRDefault="00DC708A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257AC985" w14:textId="77777777" w:rsidR="00DC708A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7291BE51" w14:textId="77777777" w:rsidR="00DC708A" w:rsidRDefault="00DC708A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5C3F22CF" w14:textId="77777777" w:rsidR="00DC708A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7D2742ED" w14:textId="77777777" w:rsidR="00DC708A" w:rsidRDefault="00DC708A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663F753B" w14:textId="77777777" w:rsidR="00DC708A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2B815172" w14:textId="77777777" w:rsidR="00DC708A" w:rsidRDefault="00DC708A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1B1E434E" w14:textId="77777777" w:rsidR="00DC708A" w:rsidRDefault="00DC708A">
      <w:pPr>
        <w:tabs>
          <w:tab w:val="num" w:pos="110"/>
        </w:tabs>
        <w:rPr>
          <w:rFonts w:ascii="Tahoma" w:hAnsi="Tahoma"/>
          <w:sz w:val="18"/>
        </w:rPr>
      </w:pPr>
    </w:p>
    <w:p w14:paraId="7308C659" w14:textId="77777777" w:rsidR="00DC708A" w:rsidRDefault="00DC708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32AE3B52" w14:textId="77777777" w:rsidR="00DC708A" w:rsidRDefault="00DC708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1267D59" w14:textId="4960581B" w:rsidR="00DC708A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Michal Havlák</w:t>
      </w:r>
      <w:r w:rsidR="00D07575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1CA3A0E4" w14:textId="77777777" w:rsidR="00DC708A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zástupce vedoucího odboru dopravy</w:t>
      </w:r>
    </w:p>
    <w:p w14:paraId="4C601156" w14:textId="77777777" w:rsidR="00DC708A" w:rsidRDefault="00DC708A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1C85E729" w14:textId="77777777" w:rsidR="00DC708A" w:rsidRDefault="00DC708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8A8B1D3" w14:textId="77777777" w:rsidR="00D07575" w:rsidRDefault="00D0757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729679E" w14:textId="77777777" w:rsidR="00D07575" w:rsidRDefault="00D0757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3E24FFB" w14:textId="77777777" w:rsidR="00D07575" w:rsidRDefault="00D0757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090A5FD" w14:textId="77777777" w:rsidR="00D07575" w:rsidRDefault="00D0757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1303EF9" w14:textId="77777777" w:rsidR="00D07575" w:rsidRDefault="00D0757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1EAB185" w14:textId="77777777" w:rsidR="00DC708A" w:rsidRDefault="00DC708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3A8F263" w14:textId="21503458" w:rsidR="00DC708A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 a </w:t>
      </w:r>
      <w:r w:rsidR="00D07575">
        <w:rPr>
          <w:rFonts w:ascii="Tahoma" w:hAnsi="Tahoma"/>
          <w:b/>
          <w:sz w:val="18"/>
        </w:rPr>
        <w:t>MěÚ Budyně nad Ohří</w:t>
      </w:r>
      <w:r>
        <w:rPr>
          <w:rFonts w:ascii="Tahoma" w:hAnsi="Tahoma"/>
          <w:b/>
          <w:sz w:val="18"/>
        </w:rPr>
        <w:t xml:space="preserve">, přičemž nabývá účinnosti pátým dnem po dni jeho vyvěšení a současně se zveřejní též způsobem umožňujícím dálkový přístup. </w:t>
      </w:r>
    </w:p>
    <w:p w14:paraId="3367AD36" w14:textId="77777777" w:rsidR="00DC708A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Po sejmutí a potvrzení žádáme zpětné zaslání</w:t>
      </w:r>
    </w:p>
    <w:p w14:paraId="2B6CC42A" w14:textId="77777777" w:rsidR="00DC708A" w:rsidRDefault="00DC708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6AE470B" w14:textId="77777777" w:rsidR="00DC708A" w:rsidRDefault="00DC708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6E824EB" w14:textId="77777777" w:rsidR="00DC708A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Vyvěšeno dne: …………………………....... …                                  Sejmuto dne: ……………………………………….</w:t>
      </w:r>
    </w:p>
    <w:p w14:paraId="72DD46DA" w14:textId="77777777" w:rsidR="00DC708A" w:rsidRDefault="00DC708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2DF40039" w14:textId="77777777" w:rsidR="00DC708A" w:rsidRDefault="00DC708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4B95B42" w14:textId="77777777" w:rsidR="00DC708A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Zveřejněno způsobem umožňujícím dálkový přístup dne ………………………………...</w:t>
      </w:r>
    </w:p>
    <w:p w14:paraId="55EEB091" w14:textId="77777777" w:rsidR="00DC708A" w:rsidRDefault="00DC708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0F8905B" w14:textId="77777777" w:rsidR="00DC708A" w:rsidRDefault="00DC708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1AC6B932" w14:textId="77777777" w:rsidR="00DC708A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Razítko, podpis orgánu, který potvrzuje vyvěšení a sejmutí oznámení.</w:t>
      </w:r>
    </w:p>
    <w:p w14:paraId="54BB673D" w14:textId="77777777" w:rsidR="00DC708A" w:rsidRDefault="00DC708A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34747237" w14:textId="77777777" w:rsidR="00DC708A" w:rsidRDefault="00DC708A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115F4FA6" w14:textId="77777777" w:rsidR="00DC708A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107F5BFD" w14:textId="77777777" w:rsidR="00DC708A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00F8B3BC" w14:textId="77777777" w:rsidR="00DC708A" w:rsidRDefault="00DC708A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6013D6F6" w14:textId="77777777" w:rsidR="00DC708A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742A86E3" w14:textId="77777777" w:rsidR="00DC708A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1E85B0DF" w14:textId="77777777" w:rsidR="00DC708A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1A5A445F" w14:textId="77777777" w:rsidR="00D07575" w:rsidRPr="00D07575" w:rsidRDefault="00000000" w:rsidP="00D07575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NHCZ s.r.o., IDDS: m37miuc</w:t>
      </w:r>
    </w:p>
    <w:p w14:paraId="0315816A" w14:textId="77777777" w:rsidR="00D07575" w:rsidRPr="00D07575" w:rsidRDefault="00000000" w:rsidP="00D07575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Správa a údržba silnic Ústeckého kraje, příspěvková organizace, TSÚ Litoměřice, IDDS: 6hevxje</w:t>
      </w:r>
    </w:p>
    <w:p w14:paraId="09DF1EFA" w14:textId="6B1267BE" w:rsidR="00DC708A" w:rsidRDefault="00000000" w:rsidP="00D07575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Město Budyně nad Ohří, IDDS: 9thbe7y</w:t>
      </w:r>
    </w:p>
    <w:p w14:paraId="4FB406A1" w14:textId="3EA0C768" w:rsidR="00DC708A" w:rsidRDefault="00000000" w:rsidP="00D07575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</w:p>
    <w:p w14:paraId="74D084F9" w14:textId="77777777" w:rsidR="00D07575" w:rsidRPr="00D07575" w:rsidRDefault="00000000" w:rsidP="00D07575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Hasičský záchranný sbor Ústeckého kraje, územní odbor Litoměřice, IDDS: auyaa6n</w:t>
      </w:r>
    </w:p>
    <w:p w14:paraId="69D15D4D" w14:textId="77777777" w:rsidR="00D07575" w:rsidRPr="00D07575" w:rsidRDefault="00000000" w:rsidP="00D07575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Zdravotnická záchranná služba Ústeckého kraje, příspěvková organizace, IDDS: emtmvtj</w:t>
      </w:r>
    </w:p>
    <w:p w14:paraId="783BDD9C" w14:textId="77777777" w:rsidR="00D07575" w:rsidRPr="00D07575" w:rsidRDefault="00000000" w:rsidP="00D07575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Dopravní společnost Ústeckého kraje, příspěvková organizace, IDDS: dqtu9y9</w:t>
      </w:r>
    </w:p>
    <w:p w14:paraId="4B921FAE" w14:textId="77777777" w:rsidR="00D07575" w:rsidRPr="00D07575" w:rsidRDefault="00000000" w:rsidP="00D07575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BUDOS - BUS s.r.o., IDDS: emb3sre</w:t>
      </w:r>
    </w:p>
    <w:p w14:paraId="21B7855C" w14:textId="77777777" w:rsidR="00D07575" w:rsidRPr="00D07575" w:rsidRDefault="00000000" w:rsidP="00D07575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Integrovaná doprava Středočeského kraje, příspěvková organizace, IDDS: pdrwknv</w:t>
      </w:r>
    </w:p>
    <w:p w14:paraId="6D7618A6" w14:textId="21BFEA85" w:rsidR="00DC708A" w:rsidRPr="00D07575" w:rsidRDefault="00000000" w:rsidP="00D07575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Dopravní značení Litoměřice s.r.o., IDDS: d4pvcek</w:t>
      </w:r>
      <w:r>
        <w:rPr>
          <w:rFonts w:ascii="Tahoma" w:hAnsi="Tahoma"/>
          <w:sz w:val="18"/>
          <w:shd w:val="clear" w:color="auto" w:fill="FFFFFF"/>
        </w:rPr>
        <w:br/>
      </w:r>
    </w:p>
    <w:sectPr w:rsidR="00DC708A" w:rsidRPr="00D07575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D76CD" w14:textId="77777777" w:rsidR="00CB5343" w:rsidRDefault="00CB5343">
      <w:r>
        <w:separator/>
      </w:r>
    </w:p>
  </w:endnote>
  <w:endnote w:type="continuationSeparator" w:id="0">
    <w:p w14:paraId="2D2444AF" w14:textId="77777777" w:rsidR="00CB5343" w:rsidRDefault="00CB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2A8BB" w14:textId="77777777" w:rsidR="00CB5343" w:rsidRDefault="00CB5343">
      <w:r>
        <w:separator/>
      </w:r>
    </w:p>
  </w:footnote>
  <w:footnote w:type="continuationSeparator" w:id="0">
    <w:p w14:paraId="4562485D" w14:textId="77777777" w:rsidR="00CB5343" w:rsidRDefault="00CB5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9C03C" w14:textId="77777777" w:rsidR="00DC708A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MURCE/31052/2026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76A084AD" w14:textId="77777777" w:rsidR="00DC708A" w:rsidRDefault="00DC708A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4F4A4E2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E2765EB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04E2A18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6A8C0F80"/>
    <w:lvl w:ilvl="0" w:tplc="432734C9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3EE10024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5B0D4ACC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7724AC9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24D49D62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25FD6B8C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9FD73F9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16B9498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3CADD84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AF4A16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B7D05B5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B8D426AA"/>
    <w:lvl w:ilvl="0" w:tplc="7AA6FD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11C525D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654B5209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2F70B40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0C10611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35650C4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187303E0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BCCA37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7518B432"/>
    <w:lvl w:ilvl="0" w:tplc="0E40947A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0CDD50C7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254C8CFF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EC6C7D4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6F2E95D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58718A45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4355DA1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790B0C7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2B3BDE2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7A128AB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B1B2AAC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F4CCBE14"/>
    <w:lvl w:ilvl="0" w:tplc="05DB6BB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39814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A0A2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0008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6E03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BE5E5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C496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387D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4CFD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61B4B0AC"/>
    <w:lvl w:ilvl="0" w:tplc="3A97FF06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1007C103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5D5B10F5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135AE819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263D2E2A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0CDA80E0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43D0211F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6ACB5472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2FD43559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A1F4A764"/>
    <w:lvl w:ilvl="0" w:tplc="245EF4EA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194C421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37C88B60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80B5D35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6B485AB6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2E8138D8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2A58F8C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CC84976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F325CEE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684C978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A65EE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F3280AB6"/>
    <w:lvl w:ilvl="0" w:tplc="0AA1EF8D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33CF8005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08F570F5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691DDD2F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1A059476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751F47BE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24606DF5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07EE17C7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029BC187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D9F4E75A"/>
    <w:lvl w:ilvl="0" w:tplc="133CEE27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D43EC99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4349ADA8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C152E70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725C877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DEF72CF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1F724DAA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D4F2921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1D4BED97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908027C4"/>
    <w:lvl w:ilvl="0" w:tplc="7E6A3DC2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3F0E24DE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22963429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8403FF8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A99B7D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89ECE85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9E19F8F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B488CA4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D84019D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6834F4B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630E6888"/>
    <w:lvl w:ilvl="0" w:tplc="4BAA8EA5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29F0526C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018FCF14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AC86851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38161F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7CFE8FC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46D1E96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20BEBAE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1A28F11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76AC0C0E"/>
    <w:lvl w:ilvl="0" w:tplc="26E9E3D3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43557D7E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1E3BA059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01DCC135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04EC6A19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41346097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578E674A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629048BE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61154740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2023433783">
    <w:abstractNumId w:val="0"/>
  </w:num>
  <w:num w:numId="2" w16cid:durableId="756288390">
    <w:abstractNumId w:val="7"/>
  </w:num>
  <w:num w:numId="3" w16cid:durableId="734624366">
    <w:abstractNumId w:val="5"/>
  </w:num>
  <w:num w:numId="4" w16cid:durableId="1150513668">
    <w:abstractNumId w:val="14"/>
  </w:num>
  <w:num w:numId="5" w16cid:durableId="186686654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066686961">
    <w:abstractNumId w:val="1"/>
  </w:num>
  <w:num w:numId="7" w16cid:durableId="1153915248">
    <w:abstractNumId w:val="9"/>
  </w:num>
  <w:num w:numId="8" w16cid:durableId="1623730735">
    <w:abstractNumId w:val="19"/>
  </w:num>
  <w:num w:numId="9" w16cid:durableId="349187423">
    <w:abstractNumId w:val="15"/>
  </w:num>
  <w:num w:numId="10" w16cid:durableId="67584126">
    <w:abstractNumId w:val="6"/>
  </w:num>
  <w:num w:numId="11" w16cid:durableId="8027628">
    <w:abstractNumId w:val="10"/>
  </w:num>
  <w:num w:numId="12" w16cid:durableId="349110905">
    <w:abstractNumId w:val="2"/>
  </w:num>
  <w:num w:numId="13" w16cid:durableId="673841472">
    <w:abstractNumId w:val="4"/>
  </w:num>
  <w:num w:numId="14" w16cid:durableId="1679385824">
    <w:abstractNumId w:val="12"/>
  </w:num>
  <w:num w:numId="15" w16cid:durableId="103039370">
    <w:abstractNumId w:val="11"/>
  </w:num>
  <w:num w:numId="16" w16cid:durableId="2092048122">
    <w:abstractNumId w:val="3"/>
  </w:num>
  <w:num w:numId="17" w16cid:durableId="1096244588">
    <w:abstractNumId w:val="21"/>
  </w:num>
  <w:num w:numId="18" w16cid:durableId="1189373072">
    <w:abstractNumId w:val="8"/>
  </w:num>
  <w:num w:numId="19" w16cid:durableId="1396508266">
    <w:abstractNumId w:val="18"/>
  </w:num>
  <w:num w:numId="20" w16cid:durableId="1767379060">
    <w:abstractNumId w:val="17"/>
  </w:num>
  <w:num w:numId="21" w16cid:durableId="1100371282">
    <w:abstractNumId w:val="16"/>
  </w:num>
  <w:num w:numId="22" w16cid:durableId="8021674">
    <w:abstractNumId w:val="13"/>
  </w:num>
  <w:num w:numId="23" w16cid:durableId="1726471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08A"/>
    <w:rsid w:val="007761CE"/>
    <w:rsid w:val="00C03572"/>
    <w:rsid w:val="00CB5343"/>
    <w:rsid w:val="00D07575"/>
    <w:rsid w:val="00DC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44150"/>
  <w15:docId w15:val="{FF63EB31-4A3B-4034-A9B8-25E4989CC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1040</Words>
  <Characters>5930</Characters>
  <Application>Microsoft Office Word</Application>
  <DocSecurity>0</DocSecurity>
  <Lines>49</Lines>
  <Paragraphs>13</Paragraphs>
  <ScaleCrop>false</ScaleCrop>
  <Company/>
  <LinksUpToDate>false</LinksUpToDate>
  <CharactersWithSpaces>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2026-06-25T06:37:00Z</cp:lastPrinted>
  <dcterms:created xsi:type="dcterms:W3CDTF">2026-06-25T06:39:00Z</dcterms:created>
  <dcterms:modified xsi:type="dcterms:W3CDTF">2026-06-25T06:39:00Z</dcterms:modified>
</cp:coreProperties>
</file>